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A9" w:rsidRPr="00763B3E" w:rsidRDefault="00A245A9" w:rsidP="00A2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>ЗАКЛЮЧЕНИЕ № 21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годы».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13 февраля 2019 года</w:t>
      </w:r>
    </w:p>
    <w:p w:rsidR="00A245A9" w:rsidRPr="00763B3E" w:rsidRDefault="00A245A9" w:rsidP="00A24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3B3E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763B3E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04.02.2019 № 605 – на 1 листе.</w:t>
      </w:r>
    </w:p>
    <w:p w:rsidR="00A245A9" w:rsidRPr="00763B3E" w:rsidRDefault="00A245A9" w:rsidP="00A24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16 листах.</w:t>
      </w:r>
    </w:p>
    <w:p w:rsidR="00A245A9" w:rsidRPr="00763B3E" w:rsidRDefault="00A245A9" w:rsidP="00A24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A245A9" w:rsidRPr="00763B3E" w:rsidRDefault="00A245A9" w:rsidP="00A24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4. Финансово – экономическое обоснование – на 5 листах.</w:t>
      </w:r>
    </w:p>
    <w:p w:rsidR="00A245A9" w:rsidRPr="00763B3E" w:rsidRDefault="00A245A9" w:rsidP="00A24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5. Справочный материал – на 88 листах.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763B3E">
        <w:rPr>
          <w:rFonts w:ascii="Times New Roman" w:hAnsi="Times New Roman"/>
          <w:sz w:val="28"/>
          <w:szCs w:val="28"/>
        </w:rPr>
        <w:t xml:space="preserve"> 04 февраля 2019 года.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763B3E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3B3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763B3E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 w:rsidRPr="00763B3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763B3E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A245A9" w:rsidRPr="00763B3E" w:rsidRDefault="00A245A9" w:rsidP="00A245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1. </w:t>
      </w:r>
      <w:r w:rsidRPr="00763B3E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(в редакции от 11.02.2019 № 150, далее – Программа).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B3E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763B3E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увеличением объемов финансирования за счет средств местного бюджета.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B3E">
        <w:rPr>
          <w:rFonts w:ascii="Times New Roman" w:hAnsi="Times New Roman"/>
          <w:b/>
          <w:bCs/>
          <w:sz w:val="28"/>
          <w:szCs w:val="28"/>
        </w:rPr>
        <w:t>3.</w:t>
      </w:r>
      <w:r w:rsidRPr="00763B3E"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за счет средств местного бюджета на 28 451 846,77 рублей.</w:t>
      </w:r>
    </w:p>
    <w:p w:rsidR="00A245A9" w:rsidRPr="00763B3E" w:rsidRDefault="00A245A9" w:rsidP="00A245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63B3E">
        <w:rPr>
          <w:rFonts w:ascii="Times New Roman" w:hAnsi="Times New Roman"/>
          <w:bCs/>
          <w:sz w:val="28"/>
          <w:szCs w:val="28"/>
        </w:rPr>
        <w:tab/>
        <w:t>В результате вносимых изменений общий объем финансирования Программы составит 3 259 491 104,77 рублей в том числе: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B3E"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B3E">
        <w:rPr>
          <w:rFonts w:ascii="Times New Roman" w:hAnsi="Times New Roman"/>
          <w:bCs/>
          <w:sz w:val="28"/>
          <w:szCs w:val="28"/>
        </w:rPr>
        <w:t>- средства областного бюджета – 1 719 290 200,00 рублей;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средства местного бюджета – 1 031 764 504,77 рублей;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 xml:space="preserve">- внебюджетные источники – 420 912 100,00 рублей.   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- 2019 год – 614 932 246,77 рублей (увеличение на 28 451 846,77 рублей);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- 2020 год – 735 963 114,00 рублей;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- 2021 год – 490 534 714,00 рублей;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- 2022 год – 472 687 010,00 рублей;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- 2023 год – 472 687 010,00 рублей;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- 2024 год – 472 687 010,00 рублей.</w:t>
      </w:r>
    </w:p>
    <w:p w:rsidR="00A245A9" w:rsidRPr="00763B3E" w:rsidRDefault="00A245A9" w:rsidP="00A24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45A9" w:rsidRPr="00763B3E" w:rsidRDefault="00A245A9" w:rsidP="00A245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 xml:space="preserve">В Приложении </w:t>
      </w:r>
      <w:r w:rsidRPr="00763B3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763B3E">
        <w:rPr>
          <w:rFonts w:ascii="Times New Roman" w:hAnsi="Times New Roman"/>
          <w:sz w:val="28"/>
          <w:szCs w:val="28"/>
        </w:rPr>
        <w:t xml:space="preserve"> внесены следующие изменения:</w:t>
      </w:r>
    </w:p>
    <w:p w:rsidR="00A245A9" w:rsidRPr="00763B3E" w:rsidRDefault="00A245A9" w:rsidP="00A245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>Мероприятие 1.2.</w:t>
      </w:r>
      <w:r w:rsidRPr="00763B3E">
        <w:rPr>
          <w:rFonts w:ascii="Times New Roman" w:hAnsi="Times New Roman"/>
          <w:sz w:val="28"/>
          <w:szCs w:val="28"/>
        </w:rPr>
        <w:t xml:space="preserve"> «Организация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 городского округа Красноуральск»</w:t>
      </w:r>
      <w:r w:rsidRPr="00763B3E">
        <w:rPr>
          <w:rFonts w:ascii="Times New Roman" w:hAnsi="Times New Roman"/>
          <w:b/>
          <w:sz w:val="28"/>
          <w:szCs w:val="28"/>
        </w:rPr>
        <w:t xml:space="preserve"> - </w:t>
      </w:r>
      <w:r w:rsidRPr="00763B3E">
        <w:rPr>
          <w:rFonts w:ascii="Times New Roman" w:hAnsi="Times New Roman"/>
          <w:sz w:val="28"/>
          <w:szCs w:val="28"/>
        </w:rPr>
        <w:t>в 2019 году</w:t>
      </w:r>
      <w:r w:rsidRPr="00763B3E">
        <w:rPr>
          <w:rFonts w:ascii="Times New Roman" w:hAnsi="Times New Roman"/>
          <w:b/>
          <w:sz w:val="28"/>
          <w:szCs w:val="28"/>
        </w:rPr>
        <w:t xml:space="preserve"> </w:t>
      </w:r>
      <w:r w:rsidRPr="00763B3E">
        <w:rPr>
          <w:rFonts w:ascii="Times New Roman" w:hAnsi="Times New Roman"/>
          <w:sz w:val="28"/>
          <w:szCs w:val="28"/>
        </w:rPr>
        <w:t>увеличен</w:t>
      </w:r>
      <w:r w:rsidRPr="00763B3E">
        <w:rPr>
          <w:rFonts w:ascii="Times New Roman" w:hAnsi="Times New Roman"/>
          <w:b/>
          <w:sz w:val="28"/>
          <w:szCs w:val="28"/>
        </w:rPr>
        <w:t xml:space="preserve"> </w:t>
      </w:r>
      <w:r w:rsidRPr="00763B3E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на 346 900,00 рублей и составил </w:t>
      </w:r>
      <w:r w:rsidRPr="00763B3E">
        <w:rPr>
          <w:rFonts w:ascii="Times New Roman" w:hAnsi="Times New Roman"/>
          <w:b/>
          <w:sz w:val="28"/>
          <w:szCs w:val="28"/>
        </w:rPr>
        <w:t>60 093 200,00</w:t>
      </w:r>
      <w:r w:rsidRPr="00763B3E">
        <w:rPr>
          <w:rFonts w:ascii="Times New Roman" w:hAnsi="Times New Roman"/>
          <w:sz w:val="28"/>
          <w:szCs w:val="28"/>
        </w:rPr>
        <w:t xml:space="preserve"> рублей (оплата услуг регионального оператора по обращению с твердыми коммунальными отходами). </w:t>
      </w:r>
    </w:p>
    <w:p w:rsidR="00A245A9" w:rsidRPr="00763B3E" w:rsidRDefault="00A245A9" w:rsidP="00A245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Мероприятие 1.3. </w:t>
      </w:r>
      <w:r w:rsidRPr="00763B3E">
        <w:rPr>
          <w:rFonts w:ascii="Times New Roman" w:hAnsi="Times New Roman"/>
          <w:sz w:val="28"/>
          <w:szCs w:val="28"/>
        </w:rPr>
        <w:t xml:space="preserve">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городского округа Красноуральск» </w:t>
      </w:r>
      <w:r w:rsidRPr="00763B3E">
        <w:rPr>
          <w:rFonts w:ascii="Times New Roman" w:hAnsi="Times New Roman"/>
          <w:b/>
          <w:sz w:val="28"/>
          <w:szCs w:val="28"/>
        </w:rPr>
        <w:t xml:space="preserve">- </w:t>
      </w:r>
      <w:r w:rsidRPr="00763B3E">
        <w:rPr>
          <w:rFonts w:ascii="Times New Roman" w:hAnsi="Times New Roman"/>
          <w:sz w:val="28"/>
          <w:szCs w:val="28"/>
        </w:rPr>
        <w:t>в 2019 году</w:t>
      </w:r>
      <w:r w:rsidRPr="00763B3E">
        <w:rPr>
          <w:rFonts w:ascii="Times New Roman" w:hAnsi="Times New Roman"/>
          <w:b/>
          <w:sz w:val="28"/>
          <w:szCs w:val="28"/>
        </w:rPr>
        <w:t xml:space="preserve"> </w:t>
      </w:r>
      <w:r w:rsidRPr="00763B3E">
        <w:rPr>
          <w:rFonts w:ascii="Times New Roman" w:hAnsi="Times New Roman"/>
          <w:sz w:val="28"/>
          <w:szCs w:val="28"/>
        </w:rPr>
        <w:t>перераспределен объем</w:t>
      </w:r>
      <w:r w:rsidRPr="00763B3E">
        <w:rPr>
          <w:rFonts w:ascii="Times New Roman" w:hAnsi="Times New Roman"/>
          <w:b/>
          <w:sz w:val="28"/>
          <w:szCs w:val="28"/>
        </w:rPr>
        <w:t xml:space="preserve"> </w:t>
      </w:r>
      <w:r w:rsidRPr="00763B3E">
        <w:rPr>
          <w:rFonts w:ascii="Times New Roman" w:hAnsi="Times New Roman"/>
          <w:sz w:val="28"/>
          <w:szCs w:val="28"/>
        </w:rPr>
        <w:t>финансирования внутри мероприятия за счет субвенций из областного бюджета в размере 1 283 200,00 рублей, из них: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- </w:t>
      </w:r>
      <w:r w:rsidRPr="00763B3E">
        <w:rPr>
          <w:rFonts w:ascii="Times New Roman" w:hAnsi="Times New Roman"/>
          <w:sz w:val="28"/>
          <w:szCs w:val="28"/>
        </w:rPr>
        <w:t>финансирование расходов на оплату труда работников общеобразовательных организаций, участвующих в образовательном процессе – увеличение на 1 283 200,00 рублей;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финансирование расходов на приобретение учебников и учебных пособий, средств обучения, игр, игрушек – уменьшение на 1 283 200,00 рублей.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ab/>
      </w:r>
      <w:r w:rsidRPr="00763B3E">
        <w:rPr>
          <w:rFonts w:ascii="Times New Roman" w:hAnsi="Times New Roman"/>
          <w:i/>
          <w:sz w:val="28"/>
          <w:szCs w:val="28"/>
        </w:rPr>
        <w:t xml:space="preserve">Перераспределение средств субвенции произведено на основании Приложения 2 к постановлению Правительства Свердловской области от 15.01.2019 № 7-ПП «О внесении изменений в постановление Правительства Свердловской области от 26.01.2017 № 28-ПП «Об </w:t>
      </w:r>
      <w:r w:rsidRPr="00763B3E">
        <w:rPr>
          <w:rFonts w:ascii="Times New Roman" w:hAnsi="Times New Roman"/>
          <w:i/>
          <w:sz w:val="28"/>
          <w:szCs w:val="28"/>
        </w:rPr>
        <w:lastRenderedPageBreak/>
        <w:t>утверждении порядков предоставления и расходования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организациях».</w:t>
      </w:r>
    </w:p>
    <w:p w:rsidR="00A245A9" w:rsidRPr="00763B3E" w:rsidRDefault="00A245A9" w:rsidP="00A245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Мероприятие 1.4. </w:t>
      </w:r>
      <w:r w:rsidRPr="00763B3E">
        <w:rPr>
          <w:rFonts w:ascii="Times New Roman" w:hAnsi="Times New Roman"/>
          <w:sz w:val="28"/>
          <w:szCs w:val="28"/>
        </w:rPr>
        <w:t>«Организация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</w:t>
      </w:r>
      <w:r w:rsidRPr="00763B3E">
        <w:rPr>
          <w:rFonts w:ascii="Times New Roman" w:hAnsi="Times New Roman"/>
          <w:b/>
          <w:sz w:val="28"/>
          <w:szCs w:val="28"/>
        </w:rPr>
        <w:t xml:space="preserve"> - </w:t>
      </w:r>
      <w:r w:rsidRPr="00763B3E">
        <w:rPr>
          <w:rFonts w:ascii="Times New Roman" w:hAnsi="Times New Roman"/>
          <w:sz w:val="28"/>
          <w:szCs w:val="28"/>
        </w:rPr>
        <w:t xml:space="preserve">в 2019 году увеличен объем финансирования за счет средств местного бюджета на 506 580,00 рублей и составил </w:t>
      </w:r>
      <w:r w:rsidRPr="00763B3E">
        <w:rPr>
          <w:rFonts w:ascii="Times New Roman" w:hAnsi="Times New Roman"/>
          <w:b/>
          <w:sz w:val="28"/>
          <w:szCs w:val="28"/>
        </w:rPr>
        <w:t xml:space="preserve">45 519 790,00 </w:t>
      </w:r>
      <w:r w:rsidRPr="00763B3E">
        <w:rPr>
          <w:rFonts w:ascii="Times New Roman" w:hAnsi="Times New Roman"/>
          <w:sz w:val="28"/>
          <w:szCs w:val="28"/>
        </w:rPr>
        <w:t xml:space="preserve">рублей (оплата услуг регионального оператора по обращению с твердыми коммунальными отходами). </w:t>
      </w:r>
    </w:p>
    <w:p w:rsidR="00A245A9" w:rsidRPr="00763B3E" w:rsidRDefault="00A245A9" w:rsidP="00A245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Мероприятие 1.8. </w:t>
      </w:r>
      <w:r w:rsidRPr="00763B3E">
        <w:rPr>
          <w:rFonts w:ascii="Times New Roman" w:hAnsi="Times New Roman"/>
          <w:sz w:val="28"/>
          <w:szCs w:val="28"/>
        </w:rPr>
        <w:t xml:space="preserve">«Мероприятия по организации отдыха и оздоровления детей в </w:t>
      </w:r>
      <w:proofErr w:type="spellStart"/>
      <w:r w:rsidRPr="00763B3E">
        <w:rPr>
          <w:rFonts w:ascii="Times New Roman" w:hAnsi="Times New Roman"/>
          <w:sz w:val="28"/>
          <w:szCs w:val="28"/>
        </w:rPr>
        <w:t>межканикулярное</w:t>
      </w:r>
      <w:proofErr w:type="spellEnd"/>
      <w:r w:rsidRPr="00763B3E">
        <w:rPr>
          <w:rFonts w:ascii="Times New Roman" w:hAnsi="Times New Roman"/>
          <w:sz w:val="28"/>
          <w:szCs w:val="28"/>
        </w:rPr>
        <w:t xml:space="preserve"> время в городском округе Красноуральск»</w:t>
      </w:r>
      <w:r w:rsidRPr="00763B3E">
        <w:rPr>
          <w:rFonts w:ascii="Times New Roman" w:hAnsi="Times New Roman"/>
          <w:b/>
          <w:sz w:val="28"/>
          <w:szCs w:val="28"/>
        </w:rPr>
        <w:t xml:space="preserve"> - </w:t>
      </w:r>
      <w:r w:rsidRPr="00763B3E">
        <w:rPr>
          <w:rFonts w:ascii="Times New Roman" w:hAnsi="Times New Roman"/>
          <w:sz w:val="28"/>
          <w:szCs w:val="28"/>
        </w:rPr>
        <w:t xml:space="preserve">в 2019 году увеличен объем финансирования за счет средств местного бюджета на 446 230,00 рублей и составил </w:t>
      </w:r>
      <w:r w:rsidRPr="00763B3E">
        <w:rPr>
          <w:rFonts w:ascii="Times New Roman" w:hAnsi="Times New Roman"/>
          <w:b/>
          <w:sz w:val="28"/>
          <w:szCs w:val="28"/>
        </w:rPr>
        <w:t xml:space="preserve">18 840 280,00 </w:t>
      </w:r>
      <w:r w:rsidRPr="00763B3E">
        <w:rPr>
          <w:rFonts w:ascii="Times New Roman" w:hAnsi="Times New Roman"/>
          <w:sz w:val="28"/>
          <w:szCs w:val="28"/>
        </w:rPr>
        <w:t xml:space="preserve">рублей (оплата услуг регионального оператора по обращению с твердыми коммунальными отходами). </w:t>
      </w:r>
    </w:p>
    <w:p w:rsidR="00A245A9" w:rsidRPr="00763B3E" w:rsidRDefault="00A245A9" w:rsidP="00A245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Мероприятие 1.9. </w:t>
      </w:r>
      <w:r w:rsidRPr="00763B3E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763B3E">
        <w:rPr>
          <w:rFonts w:ascii="Times New Roman" w:hAnsi="Times New Roman"/>
          <w:b/>
          <w:sz w:val="28"/>
          <w:szCs w:val="28"/>
        </w:rPr>
        <w:t>:</w:t>
      </w:r>
    </w:p>
    <w:p w:rsidR="00A245A9" w:rsidRPr="00763B3E" w:rsidRDefault="00A245A9" w:rsidP="00A245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 xml:space="preserve">в 2019 году увеличен объем финансирования за счет средств местного бюджета на 14 752 794,90 рублей и составил </w:t>
      </w:r>
      <w:r w:rsidRPr="00763B3E">
        <w:rPr>
          <w:rFonts w:ascii="Times New Roman" w:hAnsi="Times New Roman"/>
          <w:b/>
          <w:sz w:val="28"/>
          <w:szCs w:val="28"/>
        </w:rPr>
        <w:t xml:space="preserve">17 777 772,24 </w:t>
      </w:r>
      <w:r w:rsidRPr="00763B3E">
        <w:rPr>
          <w:rFonts w:ascii="Times New Roman" w:hAnsi="Times New Roman"/>
          <w:sz w:val="28"/>
          <w:szCs w:val="28"/>
        </w:rPr>
        <w:t>рублей, из них: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 xml:space="preserve">- 3 402 693,28 рублей на монтаж </w:t>
      </w:r>
      <w:r w:rsidRPr="00763B3E">
        <w:rPr>
          <w:rFonts w:ascii="Times New Roman" w:hAnsi="Times New Roman"/>
          <w:sz w:val="28"/>
          <w:szCs w:val="28"/>
          <w:lang w:val="en-US"/>
        </w:rPr>
        <w:t>IP</w:t>
      </w:r>
      <w:r w:rsidRPr="00763B3E">
        <w:rPr>
          <w:rFonts w:ascii="Times New Roman" w:hAnsi="Times New Roman"/>
          <w:sz w:val="28"/>
          <w:szCs w:val="28"/>
        </w:rPr>
        <w:t xml:space="preserve"> видеонаблюдения по периметру зданий образовательных учреждений;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- 4 392 880,73 рублей на монтаж системы оповещения;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- 1 572 205,20 рублей на установку контроля и управления доступом;</w:t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- 5 385 015,69 рублей на проведение ремонтных работ.</w:t>
      </w:r>
    </w:p>
    <w:p w:rsidR="00A245A9" w:rsidRPr="00763B3E" w:rsidRDefault="00A245A9" w:rsidP="00A245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 xml:space="preserve">в 2021 году уменьшен объем финансирования на 5 045 374,00 рублей и составил 0,00 рублей (перераспределение на мероприятие 1.13). </w:t>
      </w:r>
    </w:p>
    <w:p w:rsidR="00A245A9" w:rsidRPr="00763B3E" w:rsidRDefault="00A245A9" w:rsidP="00A245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Мероприятие 1.12. </w:t>
      </w:r>
      <w:r w:rsidRPr="00763B3E">
        <w:rPr>
          <w:rFonts w:ascii="Times New Roman" w:hAnsi="Times New Roman"/>
          <w:sz w:val="28"/>
          <w:szCs w:val="28"/>
        </w:rPr>
        <w:t>«Приведение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организаций»</w:t>
      </w:r>
      <w:r w:rsidRPr="00763B3E">
        <w:rPr>
          <w:rFonts w:ascii="Times New Roman" w:hAnsi="Times New Roman"/>
          <w:b/>
          <w:sz w:val="28"/>
          <w:szCs w:val="28"/>
        </w:rPr>
        <w:t xml:space="preserve"> - </w:t>
      </w:r>
      <w:r w:rsidRPr="00763B3E">
        <w:rPr>
          <w:rFonts w:ascii="Times New Roman" w:hAnsi="Times New Roman"/>
          <w:sz w:val="28"/>
          <w:szCs w:val="28"/>
        </w:rPr>
        <w:t>увеличен объем</w:t>
      </w:r>
      <w:r w:rsidRPr="00763B3E">
        <w:rPr>
          <w:rFonts w:ascii="Times New Roman" w:hAnsi="Times New Roman"/>
          <w:b/>
          <w:sz w:val="28"/>
          <w:szCs w:val="28"/>
        </w:rPr>
        <w:t xml:space="preserve"> </w:t>
      </w:r>
      <w:r w:rsidRPr="00763B3E">
        <w:rPr>
          <w:rFonts w:ascii="Times New Roman" w:hAnsi="Times New Roman"/>
          <w:sz w:val="28"/>
          <w:szCs w:val="28"/>
        </w:rPr>
        <w:t xml:space="preserve">финансирования за счет местного бюджета на 10 788 555,33 рублей и составил </w:t>
      </w:r>
      <w:r w:rsidRPr="00763B3E">
        <w:rPr>
          <w:rFonts w:ascii="Times New Roman" w:hAnsi="Times New Roman"/>
          <w:b/>
          <w:sz w:val="28"/>
          <w:szCs w:val="28"/>
        </w:rPr>
        <w:t xml:space="preserve">16 064 239,99 </w:t>
      </w:r>
      <w:r w:rsidRPr="00763B3E">
        <w:rPr>
          <w:rFonts w:ascii="Times New Roman" w:hAnsi="Times New Roman"/>
          <w:sz w:val="28"/>
          <w:szCs w:val="28"/>
        </w:rPr>
        <w:t>рублей (на замену ограждений по периметру зданий образовательных учреждений).</w:t>
      </w:r>
    </w:p>
    <w:p w:rsidR="00A245A9" w:rsidRPr="00763B3E" w:rsidRDefault="00A245A9" w:rsidP="00A245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Введено новое</w:t>
      </w:r>
      <w:r w:rsidRPr="00763B3E">
        <w:rPr>
          <w:rFonts w:ascii="Times New Roman" w:hAnsi="Times New Roman"/>
          <w:b/>
          <w:sz w:val="28"/>
          <w:szCs w:val="28"/>
        </w:rPr>
        <w:t xml:space="preserve"> мероприятие 1.13. </w:t>
      </w:r>
      <w:r w:rsidRPr="00763B3E">
        <w:rPr>
          <w:rFonts w:ascii="Times New Roman" w:hAnsi="Times New Roman"/>
          <w:sz w:val="28"/>
          <w:szCs w:val="28"/>
        </w:rPr>
        <w:t xml:space="preserve">«Капитальный ремонт, приведение в соответствие с требованиями пожарной безопасности и санитарного законодательства зданий и сооружений муниципальных </w:t>
      </w:r>
      <w:r w:rsidRPr="00763B3E">
        <w:rPr>
          <w:rFonts w:ascii="Times New Roman" w:hAnsi="Times New Roman"/>
          <w:sz w:val="28"/>
          <w:szCs w:val="28"/>
        </w:rPr>
        <w:lastRenderedPageBreak/>
        <w:t>загородных оздоровительных лагерей»</w:t>
      </w:r>
      <w:r w:rsidRPr="00763B3E">
        <w:rPr>
          <w:rFonts w:ascii="Times New Roman" w:hAnsi="Times New Roman"/>
          <w:b/>
          <w:sz w:val="28"/>
          <w:szCs w:val="28"/>
        </w:rPr>
        <w:t xml:space="preserve"> - </w:t>
      </w:r>
      <w:r w:rsidRPr="00763B3E">
        <w:rPr>
          <w:rFonts w:ascii="Times New Roman" w:hAnsi="Times New Roman"/>
          <w:sz w:val="28"/>
          <w:szCs w:val="28"/>
        </w:rPr>
        <w:t>объем финансирования за счет средств местного бюджета составил:</w:t>
      </w:r>
    </w:p>
    <w:p w:rsidR="00A245A9" w:rsidRPr="00763B3E" w:rsidRDefault="00A245A9" w:rsidP="00A245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в 2019 году 1 610 786,54 рублей на ремонт загородного оздоровительного лагеря МАУ СОЦ «Солнечный», что составляет 50% от общего объема бюджетных средств в соответствии</w:t>
      </w:r>
      <w:r w:rsidRPr="00763B3E">
        <w:rPr>
          <w:rFonts w:ascii="Times New Roman" w:eastAsia="Calibri" w:hAnsi="Times New Roman"/>
          <w:sz w:val="28"/>
          <w:szCs w:val="28"/>
        </w:rPr>
        <w:t xml:space="preserve"> с </w:t>
      </w:r>
      <w:r w:rsidRPr="00763B3E">
        <w:rPr>
          <w:rFonts w:ascii="Times New Roman" w:hAnsi="Times New Roman"/>
          <w:sz w:val="28"/>
          <w:szCs w:val="28"/>
        </w:rPr>
        <w:t>Постановлением Правительства Свердловской области от 29.12.2016 № 919-ПП «Об утверждении государственной программы Свердловской области «Развитие системы образования в Свердловской области до 2024 года» (к проверке представлены локальные сметы на общую сумму 3 321 573,07 рублей).</w:t>
      </w:r>
    </w:p>
    <w:p w:rsidR="00A245A9" w:rsidRPr="00763B3E" w:rsidRDefault="00A245A9" w:rsidP="00A245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в 2021 году 5 045 374,00 рублей на ремонт помещений спортивного корпуса МАУ СОЦ «Солнечный».</w:t>
      </w:r>
      <w:r w:rsidRPr="00763B3E">
        <w:rPr>
          <w:rFonts w:ascii="Times New Roman" w:hAnsi="Times New Roman"/>
          <w:b/>
          <w:sz w:val="28"/>
          <w:szCs w:val="28"/>
        </w:rPr>
        <w:t xml:space="preserve"> </w:t>
      </w:r>
    </w:p>
    <w:p w:rsidR="00A245A9" w:rsidRPr="00763B3E" w:rsidRDefault="00A245A9" w:rsidP="00A2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 xml:space="preserve">Финансово-экономическое обоснование </w:t>
      </w:r>
      <w:r w:rsidRPr="00763B3E">
        <w:rPr>
          <w:rFonts w:ascii="Times New Roman" w:hAnsi="Times New Roman"/>
          <w:spacing w:val="-9"/>
          <w:sz w:val="28"/>
          <w:szCs w:val="28"/>
        </w:rPr>
        <w:t>(с приложенными коммерческими предложениями, локальными сметами) содержит расчетные данные, на основании которых был определен размер финансирования мероприятий Программы.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245A9" w:rsidRPr="00763B3E" w:rsidRDefault="00A245A9" w:rsidP="00A24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5. </w:t>
      </w:r>
      <w:r w:rsidRPr="00763B3E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763B3E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763B3E">
        <w:rPr>
          <w:rFonts w:ascii="Times New Roman" w:hAnsi="Times New Roman"/>
          <w:sz w:val="28"/>
          <w:szCs w:val="28"/>
        </w:rPr>
        <w:t xml:space="preserve"> добавлены новые задачи и целевые показатели: </w:t>
      </w:r>
    </w:p>
    <w:p w:rsidR="00A245A9" w:rsidRPr="00763B3E" w:rsidRDefault="00A245A9" w:rsidP="00A245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>Задача 1.2.2.</w:t>
      </w:r>
      <w:r w:rsidRPr="00763B3E">
        <w:rPr>
          <w:rFonts w:ascii="Times New Roman" w:hAnsi="Times New Roman"/>
          <w:sz w:val="28"/>
          <w:szCs w:val="28"/>
        </w:rPr>
        <w:t xml:space="preserve"> «Сохранение и развитие инфраструктуры организаций отдыха детей и их оздоровления, осуществляющих деятельность в городском округе Красноуральск»;</w:t>
      </w:r>
    </w:p>
    <w:p w:rsidR="00A245A9" w:rsidRPr="00763B3E" w:rsidRDefault="00A245A9" w:rsidP="00A245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>Целевой показатель</w:t>
      </w:r>
      <w:r w:rsidRPr="00763B3E">
        <w:rPr>
          <w:rFonts w:ascii="Times New Roman" w:hAnsi="Times New Roman"/>
          <w:sz w:val="28"/>
          <w:szCs w:val="28"/>
        </w:rPr>
        <w:t xml:space="preserve"> </w:t>
      </w:r>
      <w:r w:rsidRPr="00763B3E">
        <w:rPr>
          <w:rFonts w:ascii="Times New Roman" w:hAnsi="Times New Roman"/>
          <w:b/>
          <w:sz w:val="28"/>
          <w:szCs w:val="28"/>
        </w:rPr>
        <w:t>1.2.2.1.</w:t>
      </w:r>
      <w:r w:rsidRPr="00763B3E">
        <w:rPr>
          <w:rFonts w:ascii="Times New Roman" w:hAnsi="Times New Roman"/>
          <w:sz w:val="28"/>
          <w:szCs w:val="28"/>
        </w:rPr>
        <w:t xml:space="preserve"> «Количество загородных учреждений отдыха и оздоровления детей, в которых проведены работы по капительному ремонту и приведению в соответствие с требованиями пожарной, антитеррористической безопасности и санитарного законодательства объектов инфраструктуры, а также созданию без барьерной среды для детей всех групп здоровья» - который в 2019 году составил 1 единицу.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5A9" w:rsidRPr="00763B3E" w:rsidRDefault="00A245A9" w:rsidP="00A245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>7.</w:t>
      </w:r>
      <w:r w:rsidRPr="00763B3E">
        <w:rPr>
          <w:rFonts w:ascii="Times New Roman" w:hAnsi="Times New Roman"/>
          <w:sz w:val="28"/>
          <w:szCs w:val="28"/>
        </w:rPr>
        <w:t xml:space="preserve"> В приложении </w:t>
      </w:r>
      <w:r w:rsidRPr="00763B3E">
        <w:rPr>
          <w:rFonts w:ascii="Times New Roman" w:hAnsi="Times New Roman"/>
          <w:b/>
          <w:sz w:val="28"/>
          <w:szCs w:val="28"/>
        </w:rPr>
        <w:t xml:space="preserve">«Методика расчета целевых показателей» </w:t>
      </w:r>
      <w:r w:rsidRPr="00763B3E">
        <w:rPr>
          <w:rFonts w:ascii="Times New Roman" w:hAnsi="Times New Roman"/>
          <w:sz w:val="28"/>
          <w:szCs w:val="28"/>
        </w:rPr>
        <w:t>добавлен вновь введенный целевой показатель</w:t>
      </w:r>
      <w:r w:rsidRPr="00763B3E">
        <w:rPr>
          <w:rFonts w:ascii="Times New Roman" w:hAnsi="Times New Roman"/>
          <w:b/>
          <w:sz w:val="28"/>
          <w:szCs w:val="28"/>
        </w:rPr>
        <w:t xml:space="preserve"> 1.2.2.1.</w:t>
      </w:r>
    </w:p>
    <w:p w:rsidR="00A245A9" w:rsidRPr="00763B3E" w:rsidRDefault="00A245A9" w:rsidP="00A245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 xml:space="preserve"> 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>8</w:t>
      </w:r>
      <w:r w:rsidRPr="00763B3E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763B3E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(далее – Решение о бюджете).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63B3E">
        <w:rPr>
          <w:rFonts w:ascii="Times New Roman" w:hAnsi="Times New Roman"/>
          <w:iCs/>
          <w:sz w:val="28"/>
          <w:szCs w:val="28"/>
        </w:rPr>
        <w:t>Ответственным исполнителем Программы в администрацию представлены заявки на внесение изменений в Решение о бюджете.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>9.</w:t>
      </w:r>
      <w:r w:rsidRPr="00763B3E">
        <w:rPr>
          <w:rFonts w:ascii="Times New Roman" w:hAnsi="Times New Roman"/>
          <w:sz w:val="28"/>
          <w:szCs w:val="28"/>
        </w:rPr>
        <w:t xml:space="preserve"> С целью отражения вносимых изменений Проектом предлагается: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 xml:space="preserve">-   раздел «Цели и задачи муниципальной программы» Паспорта программы дополнить задачей 1.2.2. «Сохранение и развитие инфраструктуры </w:t>
      </w:r>
      <w:r w:rsidRPr="00763B3E">
        <w:rPr>
          <w:rFonts w:ascii="Times New Roman" w:hAnsi="Times New Roman"/>
          <w:sz w:val="28"/>
          <w:szCs w:val="28"/>
        </w:rPr>
        <w:lastRenderedPageBreak/>
        <w:t>организаций отдыха детей и их оздоровления, осуществляющих деятельность в городском округе Красноуральск»;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  раздел «Перечень основных целевых показателей муниципальной программы» Паспорта программы дополнить целевым показателем 1.2.2.1. «Количество загородных учреждений отдыха и оздоровления детей, в которых проведены работы по капительному ремонту и приведению в соответствие с требованиями пожарной, антитеррористической безопасности и санитарного законодательства объектов инфраструктуры, а также созданию без барьерной среды для детей всех групп здоровья»;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изложить в новой редакции раздел «Объемы финансирования муниципальной программы по годам реализации» Паспорта программы;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изложить в новой редакции Приложение «Цели, задачи и целевые показатели реализации муниципальной программы»;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- изложить в новой редакции Приложение «План мероприятий по выполнению муниципальной программы»;</w:t>
      </w:r>
    </w:p>
    <w:p w:rsidR="00A245A9" w:rsidRPr="00763B3E" w:rsidRDefault="00A245A9" w:rsidP="00A245A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 xml:space="preserve"> </w:t>
      </w:r>
      <w:r w:rsidRPr="00763B3E">
        <w:rPr>
          <w:rFonts w:ascii="Times New Roman" w:hAnsi="Times New Roman"/>
          <w:iCs/>
          <w:sz w:val="28"/>
          <w:szCs w:val="28"/>
        </w:rPr>
        <w:t>- изложить в новой редакции Методику расчета целевых показателей программы.</w:t>
      </w:r>
    </w:p>
    <w:p w:rsidR="00A245A9" w:rsidRPr="00763B3E" w:rsidRDefault="00A245A9" w:rsidP="00A245A9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245A9" w:rsidRPr="00763B3E" w:rsidRDefault="00A245A9" w:rsidP="00A245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3B3E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A245A9" w:rsidRPr="00763B3E" w:rsidRDefault="00A245A9" w:rsidP="00A245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 xml:space="preserve">1. По итогам экспертизы представленного Проекта предложения и замечания отсутствуют. </w:t>
      </w:r>
    </w:p>
    <w:p w:rsidR="00A245A9" w:rsidRPr="00763B3E" w:rsidRDefault="00A245A9" w:rsidP="00A245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 до 29.04.2019.</w:t>
      </w:r>
    </w:p>
    <w:p w:rsidR="00A245A9" w:rsidRPr="00763B3E" w:rsidRDefault="00A245A9" w:rsidP="00A245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ab/>
      </w:r>
    </w:p>
    <w:p w:rsidR="00A245A9" w:rsidRPr="00763B3E" w:rsidRDefault="00A245A9" w:rsidP="00A2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A245A9" w:rsidRPr="00763B3E" w:rsidRDefault="00A245A9" w:rsidP="00A245A9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A245A9" w:rsidRPr="00763B3E" w:rsidRDefault="00A245A9" w:rsidP="00A245A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5A9" w:rsidRPr="00763B3E" w:rsidRDefault="00A245A9" w:rsidP="00A245A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B3E">
        <w:rPr>
          <w:rFonts w:ascii="Times New Roman" w:hAnsi="Times New Roman"/>
          <w:sz w:val="28"/>
          <w:szCs w:val="28"/>
        </w:rPr>
        <w:t>Исполнитель:</w:t>
      </w:r>
    </w:p>
    <w:p w:rsidR="00A245A9" w:rsidRPr="00763B3E" w:rsidRDefault="00A245A9" w:rsidP="00A245A9">
      <w:pPr>
        <w:tabs>
          <w:tab w:val="left" w:pos="7655"/>
        </w:tabs>
        <w:spacing w:after="0" w:line="240" w:lineRule="auto"/>
        <w:jc w:val="both"/>
      </w:pPr>
      <w:r w:rsidRPr="00763B3E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A245A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A56A6"/>
    <w:multiLevelType w:val="hybridMultilevel"/>
    <w:tmpl w:val="56DCB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B1B15DB"/>
    <w:multiLevelType w:val="hybridMultilevel"/>
    <w:tmpl w:val="3C24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D2E33"/>
    <w:multiLevelType w:val="hybridMultilevel"/>
    <w:tmpl w:val="DF3EEE46"/>
    <w:lvl w:ilvl="0" w:tplc="85F0EF3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41"/>
    <w:rsid w:val="004A5941"/>
    <w:rsid w:val="00A245A9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7D3C-D2EB-4609-AC49-43E05750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2019-03-06T06:32:00Z</dcterms:created>
  <dcterms:modified xsi:type="dcterms:W3CDTF">2019-03-06T06:32:00Z</dcterms:modified>
</cp:coreProperties>
</file>